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EB60" w14:textId="28B17FF7" w:rsidR="005975E5" w:rsidRPr="006F7A42" w:rsidRDefault="00F22918" w:rsidP="006833A2">
      <w:pPr>
        <w:pStyle w:val="Title"/>
        <w:spacing w:before="120"/>
        <w:contextualSpacing w:val="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Updated 10/3/</w:t>
      </w:r>
      <w:r w:rsidR="00865B24" w:rsidRPr="006F7A42">
        <w:rPr>
          <w:rFonts w:ascii="Arial" w:hAnsi="Arial" w:cs="Arial"/>
          <w:sz w:val="16"/>
        </w:rPr>
        <w:t>2022</w:t>
      </w:r>
    </w:p>
    <w:p w14:paraId="2A1DAC94" w14:textId="616152FB" w:rsidR="006F7A42" w:rsidRPr="006F7A42" w:rsidRDefault="00F22918" w:rsidP="006F7A42">
      <w:pPr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Board Member</w:t>
      </w:r>
    </w:p>
    <w:p w14:paraId="4F72790A" w14:textId="77777777" w:rsidR="006F7A42" w:rsidRPr="006F7A42" w:rsidRDefault="006F7A42" w:rsidP="006F7A42">
      <w:pPr>
        <w:spacing w:before="120"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6F7A42">
        <w:rPr>
          <w:rFonts w:ascii="Arial" w:hAnsi="Arial" w:cs="Arial"/>
          <w:b/>
          <w:bCs/>
          <w:szCs w:val="24"/>
        </w:rPr>
        <w:t>Job Description</w:t>
      </w:r>
    </w:p>
    <w:p w14:paraId="759A5536" w14:textId="77777777" w:rsidR="006F7A42" w:rsidRPr="006F7A42" w:rsidRDefault="006F7A42" w:rsidP="006F7A42">
      <w:pPr>
        <w:spacing w:before="120" w:after="0" w:line="240" w:lineRule="auto"/>
        <w:rPr>
          <w:rFonts w:ascii="Arial" w:hAnsi="Arial" w:cs="Arial"/>
          <w:szCs w:val="32"/>
        </w:rPr>
      </w:pPr>
    </w:p>
    <w:p w14:paraId="7FE5018A" w14:textId="26C6D067" w:rsidR="001E3478" w:rsidRPr="006F7A42" w:rsidRDefault="001E3478" w:rsidP="006833A2">
      <w:pPr>
        <w:spacing w:before="120" w:after="0" w:line="240" w:lineRule="auto"/>
        <w:rPr>
          <w:rFonts w:ascii="Arial" w:hAnsi="Arial" w:cs="Arial"/>
          <w:b/>
          <w:bCs/>
        </w:rPr>
      </w:pPr>
      <w:r w:rsidRPr="006F7A42">
        <w:rPr>
          <w:rFonts w:ascii="Arial" w:hAnsi="Arial" w:cs="Arial"/>
          <w:b/>
          <w:bCs/>
        </w:rPr>
        <w:t>The Board of Directors</w:t>
      </w:r>
    </w:p>
    <w:p w14:paraId="534C742E" w14:textId="1B0D7875" w:rsidR="001E3478" w:rsidRPr="006F7A42" w:rsidRDefault="001E3478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>The Board of Directors is designated in our By-Laws (posted on the web site) as the governing body of the NSITSP.</w:t>
      </w:r>
      <w:r w:rsidR="00097AAE" w:rsidRPr="006F7A42">
        <w:rPr>
          <w:rFonts w:ascii="Arial" w:hAnsi="Arial" w:cs="Arial"/>
        </w:rPr>
        <w:t xml:space="preserve"> Membership is defined at seven members, which may be altered by the Board of Directors.</w:t>
      </w:r>
    </w:p>
    <w:p w14:paraId="053C5954" w14:textId="49E2939B" w:rsidR="008B5FCB" w:rsidRPr="006F7A42" w:rsidRDefault="00097AAE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>Board members are elected for two-year terms.</w:t>
      </w:r>
      <w:r w:rsidR="006F7A42">
        <w:rPr>
          <w:rFonts w:ascii="Arial" w:hAnsi="Arial" w:cs="Arial"/>
        </w:rPr>
        <w:t xml:space="preserve"> </w:t>
      </w:r>
      <w:r w:rsidR="008B5FCB" w:rsidRPr="006F7A42">
        <w:rPr>
          <w:rFonts w:ascii="Arial" w:hAnsi="Arial" w:cs="Arial"/>
        </w:rPr>
        <w:t xml:space="preserve">Ultimately, the board controls their own membership and may remove </w:t>
      </w:r>
      <w:r w:rsidR="00CC0FD6" w:rsidRPr="006F7A42">
        <w:rPr>
          <w:rFonts w:ascii="Arial" w:hAnsi="Arial" w:cs="Arial"/>
        </w:rPr>
        <w:t>one of its members by a majority vote. Between elections, the board may fill any vacancies with an appointed member who will serve until the next election</w:t>
      </w:r>
      <w:r w:rsidR="00F22918">
        <w:rPr>
          <w:rFonts w:ascii="Arial" w:hAnsi="Arial" w:cs="Arial"/>
        </w:rPr>
        <w:t>, and then stand for a full two-year term</w:t>
      </w:r>
      <w:r w:rsidR="00CC0FD6" w:rsidRPr="006F7A42">
        <w:rPr>
          <w:rFonts w:ascii="Arial" w:hAnsi="Arial" w:cs="Arial"/>
        </w:rPr>
        <w:t>.</w:t>
      </w:r>
    </w:p>
    <w:p w14:paraId="4394B3C0" w14:textId="77777777" w:rsidR="001E3478" w:rsidRPr="006F7A42" w:rsidRDefault="001E3478" w:rsidP="006833A2">
      <w:pPr>
        <w:spacing w:before="120" w:after="0" w:line="240" w:lineRule="auto"/>
        <w:rPr>
          <w:rFonts w:ascii="Arial" w:hAnsi="Arial" w:cs="Arial"/>
        </w:rPr>
      </w:pPr>
    </w:p>
    <w:p w14:paraId="45DB0C2F" w14:textId="77777777" w:rsidR="00865B24" w:rsidRPr="006F7A42" w:rsidRDefault="00865B24" w:rsidP="006833A2">
      <w:pPr>
        <w:spacing w:before="120" w:after="0" w:line="240" w:lineRule="auto"/>
        <w:rPr>
          <w:rFonts w:ascii="Arial" w:hAnsi="Arial" w:cs="Arial"/>
          <w:b/>
        </w:rPr>
      </w:pPr>
      <w:r w:rsidRPr="006F7A42">
        <w:rPr>
          <w:rFonts w:ascii="Arial" w:hAnsi="Arial" w:cs="Arial"/>
          <w:b/>
        </w:rPr>
        <w:t>Responsibilities of the Board</w:t>
      </w:r>
    </w:p>
    <w:p w14:paraId="7C1D98C0" w14:textId="77777777" w:rsidR="00181244" w:rsidRPr="006F7A42" w:rsidRDefault="00865B24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 xml:space="preserve">The mission of </w:t>
      </w:r>
      <w:r w:rsidR="00181244" w:rsidRPr="006F7A42">
        <w:rPr>
          <w:rFonts w:ascii="Arial" w:hAnsi="Arial" w:cs="Arial"/>
        </w:rPr>
        <w:t xml:space="preserve">the NSITSP is: </w:t>
      </w:r>
    </w:p>
    <w:p w14:paraId="68F7CFBD" w14:textId="11B03394" w:rsidR="00865B24" w:rsidRPr="006F7A42" w:rsidRDefault="00181244" w:rsidP="006833A2">
      <w:pPr>
        <w:spacing w:before="120" w:after="0" w:line="240" w:lineRule="auto"/>
        <w:ind w:left="720"/>
        <w:rPr>
          <w:rFonts w:ascii="Arial" w:hAnsi="Arial" w:cs="Arial"/>
          <w:bCs/>
          <w:color w:val="272727"/>
          <w:szCs w:val="31"/>
          <w:shd w:val="clear" w:color="auto" w:fill="FFFFFF"/>
        </w:rPr>
      </w:pPr>
      <w:r w:rsidRPr="006F7A42">
        <w:rPr>
          <w:rFonts w:ascii="Arial" w:hAnsi="Arial" w:cs="Arial"/>
          <w:bCs/>
          <w:color w:val="272727"/>
          <w:szCs w:val="31"/>
          <w:shd w:val="clear" w:color="auto" w:fill="FFFFFF"/>
        </w:rPr>
        <w:t>We provide pathways to establish high standards and ethics, and to improve the perception and credibility of the IT profession through actions driven by member engagements.</w:t>
      </w:r>
    </w:p>
    <w:p w14:paraId="2FB760E6" w14:textId="5D346550" w:rsidR="00181244" w:rsidRPr="006F7A42" w:rsidRDefault="00181244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>Our vision is:</w:t>
      </w:r>
    </w:p>
    <w:p w14:paraId="055E73D0" w14:textId="4FE66340" w:rsidR="00181244" w:rsidRPr="006F7A42" w:rsidRDefault="00181244" w:rsidP="006833A2">
      <w:pPr>
        <w:spacing w:before="120" w:after="0" w:line="240" w:lineRule="auto"/>
        <w:ind w:left="720"/>
        <w:rPr>
          <w:rFonts w:ascii="Arial" w:hAnsi="Arial" w:cs="Arial"/>
          <w:bCs/>
          <w:color w:val="272727"/>
          <w:szCs w:val="31"/>
          <w:shd w:val="clear" w:color="auto" w:fill="FFFFFF"/>
        </w:rPr>
      </w:pPr>
      <w:r w:rsidRPr="006F7A42">
        <w:rPr>
          <w:rFonts w:ascii="Arial" w:hAnsi="Arial" w:cs="Arial"/>
          <w:bCs/>
          <w:color w:val="272727"/>
          <w:szCs w:val="31"/>
          <w:shd w:val="clear" w:color="auto" w:fill="FFFFFF"/>
        </w:rPr>
        <w:t>To be the voice of the industry, defining the standards for professionalism in IT Services.</w:t>
      </w:r>
    </w:p>
    <w:p w14:paraId="44A7B93F" w14:textId="77777777" w:rsidR="00181244" w:rsidRPr="006F7A42" w:rsidRDefault="00181244" w:rsidP="006833A2">
      <w:pPr>
        <w:spacing w:before="120" w:after="0" w:line="240" w:lineRule="auto"/>
        <w:rPr>
          <w:rFonts w:ascii="Arial" w:hAnsi="Arial" w:cs="Arial"/>
        </w:rPr>
      </w:pPr>
    </w:p>
    <w:p w14:paraId="05E97FB9" w14:textId="58C16552" w:rsidR="00865B24" w:rsidRPr="006F7A42" w:rsidRDefault="00865B24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 xml:space="preserve">As the highest leadership body of the organization and to satisfy its fiduciary duties, the </w:t>
      </w:r>
      <w:r w:rsidR="001E3478" w:rsidRPr="006F7A42">
        <w:rPr>
          <w:rFonts w:ascii="Arial" w:hAnsi="Arial" w:cs="Arial"/>
          <w:b/>
          <w:bCs/>
        </w:rPr>
        <w:t>B</w:t>
      </w:r>
      <w:r w:rsidRPr="006F7A42">
        <w:rPr>
          <w:rFonts w:ascii="Arial" w:hAnsi="Arial" w:cs="Arial"/>
          <w:b/>
          <w:bCs/>
        </w:rPr>
        <w:t xml:space="preserve">oard </w:t>
      </w:r>
      <w:r w:rsidR="001E3478" w:rsidRPr="006F7A42">
        <w:rPr>
          <w:rFonts w:ascii="Arial" w:hAnsi="Arial" w:cs="Arial"/>
          <w:b/>
          <w:bCs/>
        </w:rPr>
        <w:t>of Directors</w:t>
      </w:r>
      <w:r w:rsidR="001E3478" w:rsidRPr="006F7A42">
        <w:rPr>
          <w:rFonts w:ascii="Arial" w:hAnsi="Arial" w:cs="Arial"/>
        </w:rPr>
        <w:t xml:space="preserve"> </w:t>
      </w:r>
      <w:r w:rsidRPr="006F7A42">
        <w:rPr>
          <w:rFonts w:ascii="Arial" w:hAnsi="Arial" w:cs="Arial"/>
        </w:rPr>
        <w:t>is responsible for</w:t>
      </w:r>
      <w:r w:rsidR="006A135E" w:rsidRPr="006F7A42">
        <w:rPr>
          <w:rFonts w:ascii="Arial" w:hAnsi="Arial" w:cs="Arial"/>
        </w:rPr>
        <w:t>:</w:t>
      </w:r>
    </w:p>
    <w:p w14:paraId="4057E55C" w14:textId="029C96C0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D</w:t>
      </w:r>
      <w:r w:rsidR="00865B24" w:rsidRPr="006F7A42">
        <w:rPr>
          <w:rFonts w:ascii="Arial" w:hAnsi="Arial" w:cs="Arial"/>
        </w:rPr>
        <w:t>etermining the mission and purposes of the organization</w:t>
      </w:r>
    </w:p>
    <w:p w14:paraId="0706D04B" w14:textId="4DB21301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S</w:t>
      </w:r>
      <w:r w:rsidR="00865B24" w:rsidRPr="006F7A42">
        <w:rPr>
          <w:rFonts w:ascii="Arial" w:hAnsi="Arial" w:cs="Arial"/>
        </w:rPr>
        <w:t>electing and evaluating the performance of the executive</w:t>
      </w:r>
      <w:r w:rsidRPr="006F7A42">
        <w:rPr>
          <w:rFonts w:ascii="Arial" w:hAnsi="Arial" w:cs="Arial"/>
        </w:rPr>
        <w:t xml:space="preserve"> director</w:t>
      </w:r>
    </w:p>
    <w:p w14:paraId="2B7186DE" w14:textId="5934E18D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S</w:t>
      </w:r>
      <w:r w:rsidR="00865B24" w:rsidRPr="006F7A42">
        <w:rPr>
          <w:rFonts w:ascii="Arial" w:hAnsi="Arial" w:cs="Arial"/>
        </w:rPr>
        <w:t>trategic and organizational planning</w:t>
      </w:r>
    </w:p>
    <w:p w14:paraId="3D4FC046" w14:textId="5CBDB789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E</w:t>
      </w:r>
      <w:r w:rsidR="00865B24" w:rsidRPr="006F7A42">
        <w:rPr>
          <w:rFonts w:ascii="Arial" w:hAnsi="Arial" w:cs="Arial"/>
        </w:rPr>
        <w:t>nsuring strong fiduciary oversight and financial management</w:t>
      </w:r>
    </w:p>
    <w:p w14:paraId="37901E2A" w14:textId="3ACCB23C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F</w:t>
      </w:r>
      <w:r w:rsidR="00865B24" w:rsidRPr="006F7A42">
        <w:rPr>
          <w:rFonts w:ascii="Arial" w:hAnsi="Arial" w:cs="Arial"/>
        </w:rPr>
        <w:t>undraising and resource development</w:t>
      </w:r>
    </w:p>
    <w:p w14:paraId="2EE1F7D7" w14:textId="49CC689E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A</w:t>
      </w:r>
      <w:r w:rsidR="00865B24" w:rsidRPr="006F7A42">
        <w:rPr>
          <w:rFonts w:ascii="Arial" w:hAnsi="Arial" w:cs="Arial"/>
        </w:rPr>
        <w:t>pproving and monitoring the organization’s programs and services</w:t>
      </w:r>
    </w:p>
    <w:p w14:paraId="2DEDD0FE" w14:textId="5590C9FF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E</w:t>
      </w:r>
      <w:r w:rsidR="00865B24" w:rsidRPr="006F7A42">
        <w:rPr>
          <w:rFonts w:ascii="Arial" w:hAnsi="Arial" w:cs="Arial"/>
        </w:rPr>
        <w:t>nhancing the organization’s public image</w:t>
      </w:r>
    </w:p>
    <w:p w14:paraId="17776A9B" w14:textId="3AFA9AC2" w:rsidR="00865B24" w:rsidRPr="006F7A42" w:rsidRDefault="006A135E" w:rsidP="007216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A</w:t>
      </w:r>
      <w:r w:rsidR="00865B24" w:rsidRPr="006F7A42">
        <w:rPr>
          <w:rFonts w:ascii="Arial" w:hAnsi="Arial" w:cs="Arial"/>
        </w:rPr>
        <w:t>ssessing its own performance as the governing body of the organization</w:t>
      </w:r>
    </w:p>
    <w:p w14:paraId="4EEC4202" w14:textId="312B82ED" w:rsidR="006A135E" w:rsidRPr="006F7A42" w:rsidRDefault="00097AAE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 xml:space="preserve">Ultimately the </w:t>
      </w:r>
      <w:r w:rsidR="008B5FCB" w:rsidRPr="006F7A42">
        <w:rPr>
          <w:rFonts w:ascii="Arial" w:hAnsi="Arial" w:cs="Arial"/>
        </w:rPr>
        <w:t>b</w:t>
      </w:r>
      <w:r w:rsidRPr="006F7A42">
        <w:rPr>
          <w:rFonts w:ascii="Arial" w:hAnsi="Arial" w:cs="Arial"/>
        </w:rPr>
        <w:t>oard’s responsibility is to determine which programs are consistent with the organization’s mission and monitor their effectiveness.</w:t>
      </w:r>
      <w:r w:rsidR="008B5FCB" w:rsidRPr="006F7A42">
        <w:rPr>
          <w:rFonts w:ascii="Arial" w:hAnsi="Arial" w:cs="Arial"/>
        </w:rPr>
        <w:t xml:space="preserve"> </w:t>
      </w:r>
    </w:p>
    <w:p w14:paraId="460DA75F" w14:textId="5E91A7F1" w:rsidR="008B5FCB" w:rsidRPr="006F7A42" w:rsidRDefault="008B5FCB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>The board is not involved in the daily activities or details of running the organization. That is the responsibility of the Executive Director.</w:t>
      </w:r>
    </w:p>
    <w:p w14:paraId="6871A9F8" w14:textId="77777777" w:rsidR="00097AAE" w:rsidRPr="006F7A42" w:rsidRDefault="00097AAE" w:rsidP="006833A2">
      <w:pPr>
        <w:spacing w:before="120" w:after="0" w:line="240" w:lineRule="auto"/>
        <w:rPr>
          <w:rFonts w:ascii="Arial" w:hAnsi="Arial" w:cs="Arial"/>
        </w:rPr>
      </w:pPr>
    </w:p>
    <w:p w14:paraId="5B4176FA" w14:textId="63F52729" w:rsidR="00865B24" w:rsidRPr="006F7A42" w:rsidRDefault="00865B24" w:rsidP="006833A2">
      <w:pPr>
        <w:spacing w:before="120" w:after="0" w:line="240" w:lineRule="auto"/>
        <w:rPr>
          <w:rFonts w:ascii="Arial" w:hAnsi="Arial" w:cs="Arial"/>
          <w:b/>
          <w:bCs/>
        </w:rPr>
      </w:pPr>
      <w:r w:rsidRPr="006F7A42">
        <w:rPr>
          <w:rFonts w:ascii="Arial" w:hAnsi="Arial" w:cs="Arial"/>
          <w:b/>
          <w:bCs/>
        </w:rPr>
        <w:t>Responsibilities of Individual Board Members</w:t>
      </w:r>
    </w:p>
    <w:p w14:paraId="08732210" w14:textId="083F5F41" w:rsidR="006A135E" w:rsidRPr="006F7A42" w:rsidRDefault="006A135E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t>Members of the board are elected independent of one another. Leadership within the board (</w:t>
      </w:r>
      <w:r w:rsidR="00F22918">
        <w:rPr>
          <w:rFonts w:ascii="Arial" w:hAnsi="Arial" w:cs="Arial"/>
        </w:rPr>
        <w:t xml:space="preserve">president, vice president, </w:t>
      </w:r>
      <w:r w:rsidRPr="006F7A42">
        <w:rPr>
          <w:rFonts w:ascii="Arial" w:hAnsi="Arial" w:cs="Arial"/>
        </w:rPr>
        <w:t>secretary, and treasurer) is determined by the board itself.</w:t>
      </w:r>
    </w:p>
    <w:p w14:paraId="6AAB4A7B" w14:textId="77777777" w:rsidR="00F22918" w:rsidRDefault="00F229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7E3746" w14:textId="0235F2AB" w:rsidR="00865B24" w:rsidRPr="006F7A42" w:rsidRDefault="00865B24" w:rsidP="006833A2">
      <w:pPr>
        <w:spacing w:before="120" w:after="0" w:line="240" w:lineRule="auto"/>
        <w:rPr>
          <w:rFonts w:ascii="Arial" w:hAnsi="Arial" w:cs="Arial"/>
        </w:rPr>
      </w:pPr>
      <w:r w:rsidRPr="006F7A42">
        <w:rPr>
          <w:rFonts w:ascii="Arial" w:hAnsi="Arial" w:cs="Arial"/>
        </w:rPr>
        <w:lastRenderedPageBreak/>
        <w:t>Each individual board member is expected to</w:t>
      </w:r>
    </w:p>
    <w:p w14:paraId="09128612" w14:textId="57B0FC33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K</w:t>
      </w:r>
      <w:r w:rsidR="00865B24" w:rsidRPr="006F7A42">
        <w:rPr>
          <w:rFonts w:ascii="Arial" w:hAnsi="Arial" w:cs="Arial"/>
        </w:rPr>
        <w:t>now the organization’s mission, policies, programs, and needs</w:t>
      </w:r>
    </w:p>
    <w:p w14:paraId="26AE142B" w14:textId="07E5DFEC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F</w:t>
      </w:r>
      <w:r w:rsidR="00865B24" w:rsidRPr="006F7A42">
        <w:rPr>
          <w:rFonts w:ascii="Arial" w:hAnsi="Arial" w:cs="Arial"/>
        </w:rPr>
        <w:t>aithfully read and understand the organization’s financial statements</w:t>
      </w:r>
    </w:p>
    <w:p w14:paraId="7F486EDD" w14:textId="693E6121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S</w:t>
      </w:r>
      <w:r w:rsidR="00865B24" w:rsidRPr="006F7A42">
        <w:rPr>
          <w:rFonts w:ascii="Arial" w:hAnsi="Arial" w:cs="Arial"/>
        </w:rPr>
        <w:t>erve as active advocates and ambassadors for the organization and fully engage in identifying and securing the financial resources and partnerships necessary for the organization to advance its mission</w:t>
      </w:r>
    </w:p>
    <w:p w14:paraId="18D20BCC" w14:textId="287B43B7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L</w:t>
      </w:r>
      <w:r w:rsidR="00865B24" w:rsidRPr="006F7A42">
        <w:rPr>
          <w:rFonts w:ascii="Arial" w:hAnsi="Arial" w:cs="Arial"/>
        </w:rPr>
        <w:t>everage connections, networks, and resources to develop collective action to fully achieve the organization’s mission</w:t>
      </w:r>
    </w:p>
    <w:p w14:paraId="4D1B6029" w14:textId="462D3699" w:rsidR="00865B24" w:rsidRPr="006F7A42" w:rsidRDefault="006833A2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Be a paid professional member and give a pe</w:t>
      </w:r>
      <w:r w:rsidR="00865B24" w:rsidRPr="006F7A42">
        <w:rPr>
          <w:rFonts w:ascii="Arial" w:hAnsi="Arial" w:cs="Arial"/>
        </w:rPr>
        <w:t>rsonal financial donation</w:t>
      </w:r>
      <w:r w:rsidRPr="006F7A42">
        <w:rPr>
          <w:rFonts w:ascii="Arial" w:hAnsi="Arial" w:cs="Arial"/>
        </w:rPr>
        <w:t xml:space="preserve"> if able</w:t>
      </w:r>
    </w:p>
    <w:p w14:paraId="2E44D093" w14:textId="2DABFE9C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H</w:t>
      </w:r>
      <w:r w:rsidR="00865B24" w:rsidRPr="006F7A42">
        <w:rPr>
          <w:rFonts w:ascii="Arial" w:hAnsi="Arial" w:cs="Arial"/>
        </w:rPr>
        <w:t>elp identify personal connections that can benefit the organization’s fundraising and reputational standing, and can influence public policy</w:t>
      </w:r>
    </w:p>
    <w:p w14:paraId="21025C6A" w14:textId="2D4B57BC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P</w:t>
      </w:r>
      <w:r w:rsidR="00865B24" w:rsidRPr="006F7A42">
        <w:rPr>
          <w:rFonts w:ascii="Arial" w:hAnsi="Arial" w:cs="Arial"/>
        </w:rPr>
        <w:t>repare for, attend, and conscientiously participate in board meetings</w:t>
      </w:r>
    </w:p>
    <w:p w14:paraId="72A00D25" w14:textId="241DBCFB" w:rsidR="00865B24" w:rsidRPr="006F7A42" w:rsidRDefault="006A135E" w:rsidP="007216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P</w:t>
      </w:r>
      <w:r w:rsidR="00865B24" w:rsidRPr="006F7A42">
        <w:rPr>
          <w:rFonts w:ascii="Arial" w:hAnsi="Arial" w:cs="Arial"/>
        </w:rPr>
        <w:t>articipate fully in one or more committees</w:t>
      </w:r>
    </w:p>
    <w:p w14:paraId="0CECC985" w14:textId="0A6E6EAB" w:rsidR="00865B24" w:rsidRPr="006F7A42" w:rsidRDefault="006A135E" w:rsidP="0072166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F</w:t>
      </w:r>
      <w:r w:rsidR="00865B24" w:rsidRPr="006F7A42">
        <w:rPr>
          <w:rFonts w:ascii="Arial" w:hAnsi="Arial" w:cs="Arial"/>
        </w:rPr>
        <w:t>ollow the organization’s bylaws, policies, and board resolutions</w:t>
      </w:r>
    </w:p>
    <w:p w14:paraId="72FBB39A" w14:textId="74ADA8D5" w:rsidR="00865B24" w:rsidRPr="006F7A42" w:rsidRDefault="006A135E" w:rsidP="0072166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S</w:t>
      </w:r>
      <w:r w:rsidR="00865B24" w:rsidRPr="006F7A42">
        <w:rPr>
          <w:rFonts w:ascii="Arial" w:hAnsi="Arial" w:cs="Arial"/>
        </w:rPr>
        <w:t>ign an annual conflict-of-interest disclosure and update it during the year if necessary, as well as disclose potential conflicts before meetings and actual conflicts during meetings</w:t>
      </w:r>
    </w:p>
    <w:p w14:paraId="3D2620CE" w14:textId="48555203" w:rsidR="00865B24" w:rsidRDefault="006833A2" w:rsidP="0072166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6F7A42">
        <w:rPr>
          <w:rFonts w:ascii="Arial" w:hAnsi="Arial" w:cs="Arial"/>
        </w:rPr>
        <w:t>M</w:t>
      </w:r>
      <w:r w:rsidR="00865B24" w:rsidRPr="006F7A42">
        <w:rPr>
          <w:rFonts w:ascii="Arial" w:hAnsi="Arial" w:cs="Arial"/>
        </w:rPr>
        <w:t>aintain confidentiality about all internal matters of the organization</w:t>
      </w:r>
    </w:p>
    <w:p w14:paraId="0C381B34" w14:textId="0187A292" w:rsidR="00F22918" w:rsidRDefault="00F22918" w:rsidP="00F22918">
      <w:pPr>
        <w:spacing w:after="0" w:line="240" w:lineRule="auto"/>
        <w:rPr>
          <w:rFonts w:ascii="Arial" w:hAnsi="Arial" w:cs="Arial"/>
        </w:rPr>
      </w:pPr>
    </w:p>
    <w:p w14:paraId="4B745D5B" w14:textId="77777777" w:rsidR="00F22918" w:rsidRPr="00F22918" w:rsidRDefault="00F22918" w:rsidP="00F22918">
      <w:pPr>
        <w:spacing w:after="0" w:line="240" w:lineRule="auto"/>
        <w:rPr>
          <w:rFonts w:ascii="Arial" w:hAnsi="Arial" w:cs="Arial"/>
        </w:rPr>
      </w:pPr>
    </w:p>
    <w:sectPr w:rsidR="00F22918" w:rsidRPr="00F22918" w:rsidSect="009E5803">
      <w:headerReference w:type="default" r:id="rId8"/>
      <w:pgSz w:w="12240" w:h="15840" w:code="1"/>
      <w:pgMar w:top="720" w:right="108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8681" w14:textId="77777777" w:rsidR="00C936A0" w:rsidRDefault="00C936A0" w:rsidP="00C936A0">
      <w:pPr>
        <w:spacing w:after="0" w:line="240" w:lineRule="auto"/>
      </w:pPr>
      <w:r>
        <w:separator/>
      </w:r>
    </w:p>
  </w:endnote>
  <w:endnote w:type="continuationSeparator" w:id="0">
    <w:p w14:paraId="3930EAFD" w14:textId="77777777" w:rsidR="00C936A0" w:rsidRDefault="00C936A0" w:rsidP="00C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1AA" w14:textId="77777777" w:rsidR="00C936A0" w:rsidRDefault="00C936A0" w:rsidP="00C936A0">
      <w:pPr>
        <w:spacing w:after="0" w:line="240" w:lineRule="auto"/>
      </w:pPr>
      <w:r>
        <w:separator/>
      </w:r>
    </w:p>
  </w:footnote>
  <w:footnote w:type="continuationSeparator" w:id="0">
    <w:p w14:paraId="04DA7A14" w14:textId="77777777" w:rsidR="00C936A0" w:rsidRDefault="00C936A0" w:rsidP="00C9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2209" w14:textId="77777777" w:rsidR="00F22918" w:rsidRDefault="00F22918" w:rsidP="00F22918">
    <w:pPr>
      <w:pStyle w:val="Header"/>
      <w:ind w:left="-360"/>
      <w:rPr>
        <w:b/>
        <w:bCs/>
        <w:sz w:val="36"/>
        <w:szCs w:val="36"/>
      </w:rPr>
    </w:pPr>
    <w:r w:rsidRPr="00C132F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A9136E" wp14:editId="7F5B4304">
          <wp:simplePos x="0" y="0"/>
          <wp:positionH relativeFrom="margin">
            <wp:posOffset>-203200</wp:posOffset>
          </wp:positionH>
          <wp:positionV relativeFrom="paragraph">
            <wp:posOffset>6350</wp:posOffset>
          </wp:positionV>
          <wp:extent cx="1130300" cy="104838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4">
      <w:rPr>
        <w:b/>
        <w:bCs/>
      </w:rPr>
      <w:tab/>
    </w:r>
    <w:r w:rsidRPr="00E94D64">
      <w:rPr>
        <w:b/>
        <w:bCs/>
      </w:rPr>
      <w:tab/>
    </w:r>
  </w:p>
  <w:p w14:paraId="1EBD5EBB" w14:textId="77777777" w:rsidR="00F22918" w:rsidRDefault="00F22918" w:rsidP="00F22918">
    <w:pPr>
      <w:pStyle w:val="Header"/>
      <w:ind w:left="-360"/>
      <w:jc w:val="right"/>
      <w:rPr>
        <w:b/>
        <w:bCs/>
        <w:sz w:val="36"/>
        <w:szCs w:val="36"/>
      </w:rPr>
    </w:pPr>
    <w:r w:rsidRPr="00E00D6F">
      <w:rPr>
        <w:b/>
        <w:bCs/>
        <w:sz w:val="36"/>
        <w:szCs w:val="36"/>
      </w:rPr>
      <w:t>National Society of IT Service Providers</w:t>
    </w:r>
  </w:p>
  <w:p w14:paraId="61E7ECE5" w14:textId="77777777" w:rsidR="00F22918" w:rsidRPr="00E00D6F" w:rsidRDefault="00F22918" w:rsidP="00F22918">
    <w:pPr>
      <w:pStyle w:val="Header"/>
      <w:ind w:left="-360"/>
      <w:jc w:val="right"/>
      <w:rPr>
        <w:b/>
        <w:bCs/>
        <w:sz w:val="36"/>
        <w:szCs w:val="36"/>
      </w:rPr>
    </w:pPr>
  </w:p>
  <w:p w14:paraId="1978050B" w14:textId="77777777" w:rsidR="00F22918" w:rsidRPr="00E94D64" w:rsidRDefault="00F22918" w:rsidP="00F22918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2C662BBF" w14:textId="77777777" w:rsidR="00F22918" w:rsidRPr="00E94D64" w:rsidRDefault="00F22918" w:rsidP="00F22918">
    <w:pPr>
      <w:pStyle w:val="Header"/>
      <w:ind w:left="-360"/>
    </w:pPr>
  </w:p>
  <w:p w14:paraId="55F0C246" w14:textId="77777777" w:rsidR="00C936A0" w:rsidRPr="00F22918" w:rsidRDefault="00C936A0" w:rsidP="00F2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6C1"/>
    <w:multiLevelType w:val="hybridMultilevel"/>
    <w:tmpl w:val="045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0692"/>
    <w:multiLevelType w:val="hybridMultilevel"/>
    <w:tmpl w:val="585E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6CEF"/>
    <w:multiLevelType w:val="hybridMultilevel"/>
    <w:tmpl w:val="DA66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B5B50"/>
    <w:multiLevelType w:val="hybridMultilevel"/>
    <w:tmpl w:val="93D0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3D8A"/>
    <w:multiLevelType w:val="hybridMultilevel"/>
    <w:tmpl w:val="48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70405">
    <w:abstractNumId w:val="2"/>
  </w:num>
  <w:num w:numId="2" w16cid:durableId="787235302">
    <w:abstractNumId w:val="4"/>
  </w:num>
  <w:num w:numId="3" w16cid:durableId="16976232">
    <w:abstractNumId w:val="0"/>
  </w:num>
  <w:num w:numId="4" w16cid:durableId="849370049">
    <w:abstractNumId w:val="1"/>
  </w:num>
  <w:num w:numId="5" w16cid:durableId="1262446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C"/>
    <w:rsid w:val="00097AAE"/>
    <w:rsid w:val="00181244"/>
    <w:rsid w:val="001B731C"/>
    <w:rsid w:val="001E3478"/>
    <w:rsid w:val="002C1358"/>
    <w:rsid w:val="005975E5"/>
    <w:rsid w:val="006833A2"/>
    <w:rsid w:val="006A135E"/>
    <w:rsid w:val="006F7A42"/>
    <w:rsid w:val="00721669"/>
    <w:rsid w:val="007A4758"/>
    <w:rsid w:val="008048D1"/>
    <w:rsid w:val="008340CC"/>
    <w:rsid w:val="00865B24"/>
    <w:rsid w:val="008B5FCB"/>
    <w:rsid w:val="00942418"/>
    <w:rsid w:val="009E5803"/>
    <w:rsid w:val="009F567E"/>
    <w:rsid w:val="00A217E3"/>
    <w:rsid w:val="00AB290D"/>
    <w:rsid w:val="00BE07E0"/>
    <w:rsid w:val="00C936A0"/>
    <w:rsid w:val="00CC0FD6"/>
    <w:rsid w:val="00CC2EA0"/>
    <w:rsid w:val="00D02523"/>
    <w:rsid w:val="00E6486C"/>
    <w:rsid w:val="00F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4BE5"/>
  <w15:chartTrackingRefBased/>
  <w15:docId w15:val="{8241377B-2C64-453E-B407-80024DD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A0"/>
  </w:style>
  <w:style w:type="paragraph" w:styleId="Footer">
    <w:name w:val="footer"/>
    <w:basedOn w:val="Normal"/>
    <w:link w:val="FooterChar"/>
    <w:uiPriority w:val="99"/>
    <w:unhideWhenUsed/>
    <w:rsid w:val="00C9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A637-B8F4-4770-9930-85E1007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Babinchak</dc:creator>
  <cp:keywords/>
  <dc:description/>
  <cp:lastModifiedBy>Karl Palachuk</cp:lastModifiedBy>
  <cp:revision>7</cp:revision>
  <cp:lastPrinted>2022-06-24T16:25:00Z</cp:lastPrinted>
  <dcterms:created xsi:type="dcterms:W3CDTF">2022-07-08T04:33:00Z</dcterms:created>
  <dcterms:modified xsi:type="dcterms:W3CDTF">2022-10-03T18:46:00Z</dcterms:modified>
</cp:coreProperties>
</file>